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A8" w:rsidRDefault="00130C74" w:rsidP="00FB6D9E">
      <w:pPr>
        <w:spacing w:after="49" w:line="270" w:lineRule="auto"/>
        <w:ind w:left="3107" w:right="116" w:hanging="2271"/>
        <w:rPr>
          <w:b/>
        </w:rPr>
      </w:pPr>
      <w:r>
        <w:rPr>
          <w:b/>
        </w:rPr>
        <w:t>Инструкция о порядке предъявления требования о выкупе акций А</w:t>
      </w:r>
      <w:r w:rsidR="00766BA8">
        <w:rPr>
          <w:b/>
        </w:rPr>
        <w:t>О</w:t>
      </w:r>
      <w:r>
        <w:rPr>
          <w:b/>
        </w:rPr>
        <w:t xml:space="preserve"> «</w:t>
      </w:r>
      <w:r w:rsidR="00FB6D9E">
        <w:rPr>
          <w:b/>
        </w:rPr>
        <w:t>АМЗ</w:t>
      </w:r>
      <w:r>
        <w:rPr>
          <w:b/>
        </w:rPr>
        <w:t>»</w:t>
      </w:r>
    </w:p>
    <w:p w:rsidR="00CA0FA9" w:rsidRDefault="00130C74" w:rsidP="00766BA8">
      <w:pPr>
        <w:spacing w:after="49" w:line="270" w:lineRule="auto"/>
        <w:ind w:left="3107" w:right="116" w:hanging="2271"/>
        <w:jc w:val="center"/>
      </w:pPr>
      <w:r>
        <w:rPr>
          <w:b/>
        </w:rPr>
        <w:t>Уважаемый акционер!</w:t>
      </w:r>
    </w:p>
    <w:p w:rsidR="00CA0FA9" w:rsidRDefault="00130C74">
      <w:pPr>
        <w:spacing w:after="0"/>
        <w:ind w:left="-15" w:right="0"/>
      </w:pPr>
      <w:r>
        <w:t xml:space="preserve">В связи с внесением в повестку дня внеочередного Общего собрания акционеров вопроса о совершении крупных сделок (совокупности крупных сделок), предметом которых является имущество, стоимость которого составляет более 50 процентов балансовой стоимости активов Общества, Вы как акционер-владелец голосующих акций Общества имеете право требовать выкупа Обществом всех или части принадлежащих Вам акций в случае, если Вы проголосуете против принятия решения о совершении  крупной сделки или не примете участия в голосовании по этому вопросу. </w:t>
      </w:r>
    </w:p>
    <w:p w:rsidR="00994195" w:rsidRDefault="00130C74" w:rsidP="00994195">
      <w:pPr>
        <w:spacing w:after="150"/>
        <w:ind w:left="-15" w:right="0"/>
      </w:pPr>
      <w:r>
        <w:rPr>
          <w:b/>
        </w:rPr>
        <w:t xml:space="preserve">Цена акций </w:t>
      </w:r>
      <w:r>
        <w:t>для целей выкупа Обществом акций по требованию акционеров в случаях и порядке, предусмотренном ст. 75 – ст. 76 ФЗ «Об акционерных обществах», определена Советом директоров Общества (Протокол №</w:t>
      </w:r>
      <w:r w:rsidR="00B30204">
        <w:t>0</w:t>
      </w:r>
      <w:r w:rsidR="00C27AEE">
        <w:t>4</w:t>
      </w:r>
      <w:r w:rsidR="00B30204">
        <w:t>/24</w:t>
      </w:r>
      <w:r w:rsidR="00C27AEE">
        <w:t xml:space="preserve"> </w:t>
      </w:r>
      <w:r>
        <w:t>от</w:t>
      </w:r>
      <w:r w:rsidR="00B30204">
        <w:t xml:space="preserve"> 12 марта</w:t>
      </w:r>
      <w:r>
        <w:t xml:space="preserve"> года) с учетом отчета об оценке </w:t>
      </w:r>
      <w:bookmarkStart w:id="0" w:name="_GoBack"/>
      <w:bookmarkEnd w:id="0"/>
      <w:r w:rsidR="00994195">
        <w:t xml:space="preserve">ООО «Капитал-оценка» в размере 116 (Сто шестнадцать)  рублей 00 копеек за одну акцию. </w:t>
      </w:r>
    </w:p>
    <w:p w:rsidR="00CA0FA9" w:rsidRPr="00B30204" w:rsidRDefault="00130C74">
      <w:pPr>
        <w:numPr>
          <w:ilvl w:val="0"/>
          <w:numId w:val="1"/>
        </w:numPr>
        <w:ind w:right="0"/>
      </w:pPr>
      <w:r>
        <w:rPr>
          <w:b/>
        </w:rPr>
        <w:t>Срок направления требования</w:t>
      </w:r>
      <w:r>
        <w:t xml:space="preserve"> о выкупе акций: не позднее 45 дней с даты принятия соответствующего решения Общим собранием акционеров Общества (т.е. в </w:t>
      </w:r>
      <w:r w:rsidRPr="00B30204">
        <w:t xml:space="preserve">период с </w:t>
      </w:r>
      <w:r w:rsidR="00B30204" w:rsidRPr="00B30204">
        <w:t xml:space="preserve">06 апреля </w:t>
      </w:r>
      <w:r w:rsidRPr="00B30204">
        <w:t xml:space="preserve">по </w:t>
      </w:r>
      <w:r w:rsidR="00B30204" w:rsidRPr="00B30204">
        <w:t xml:space="preserve">20 мая 2024 </w:t>
      </w:r>
      <w:r w:rsidRPr="00B30204">
        <w:t xml:space="preserve">включительно);  </w:t>
      </w:r>
    </w:p>
    <w:p w:rsidR="00CA0FA9" w:rsidRDefault="00130C74">
      <w:pPr>
        <w:numPr>
          <w:ilvl w:val="0"/>
          <w:numId w:val="1"/>
        </w:numPr>
        <w:ind w:right="0"/>
      </w:pPr>
      <w:r>
        <w:rPr>
          <w:b/>
        </w:rPr>
        <w:t>Порядок оплаты акций</w:t>
      </w:r>
      <w:r>
        <w:t xml:space="preserve">: оплата акций будет произведена в течение 30 дней после истечения срока предъявления требования о выкупе акций, т.е. в </w:t>
      </w:r>
      <w:r w:rsidRPr="00B30204">
        <w:t xml:space="preserve">период с </w:t>
      </w:r>
      <w:r w:rsidR="00B30204" w:rsidRPr="00B30204">
        <w:t>21 мая по 19 июня 2024</w:t>
      </w:r>
      <w:r w:rsidRPr="00B30204">
        <w:t xml:space="preserve"> года</w:t>
      </w:r>
      <w:r>
        <w:t xml:space="preserve"> включительно. Оплата будет осуществлена денежными средствами.  </w:t>
      </w:r>
    </w:p>
    <w:p w:rsidR="00CA0FA9" w:rsidRDefault="00130C74">
      <w:pPr>
        <w:ind w:left="-15" w:right="0"/>
      </w:pPr>
      <w:r>
        <w:t xml:space="preserve">Настоящая инструкция приводится исключительно для удобства акционеров Общества и направляется для разъяснения порядка предъявления требования о выкупе акций.  </w:t>
      </w:r>
    </w:p>
    <w:p w:rsidR="00CA0FA9" w:rsidRDefault="00130C74">
      <w:pPr>
        <w:spacing w:after="49" w:line="270" w:lineRule="auto"/>
        <w:ind w:left="1974" w:right="116" w:hanging="10"/>
        <w:jc w:val="left"/>
      </w:pPr>
      <w:r>
        <w:rPr>
          <w:b/>
        </w:rPr>
        <w:t xml:space="preserve">ПОРЯДОК ПРЕДЪЯВЛЕНИЯ ТРЕБОВАНИЯ О ВЫКУПЕ АКЦИЙ: </w:t>
      </w:r>
    </w:p>
    <w:p w:rsidR="00CA0FA9" w:rsidRDefault="00130C74">
      <w:pPr>
        <w:ind w:left="-15" w:right="0"/>
      </w:pPr>
      <w:r>
        <w:t xml:space="preserve">Если Вы решите осуществить право требовать выкупа Обществом принадлежащих Вам акций, Вам необходимо выполнить нижеперечисленные действия: </w:t>
      </w:r>
    </w:p>
    <w:p w:rsidR="00CA0FA9" w:rsidRDefault="00130C74">
      <w:pPr>
        <w:spacing w:after="80" w:line="241" w:lineRule="auto"/>
        <w:ind w:right="4" w:firstLine="708"/>
      </w:pPr>
      <w:r>
        <w:rPr>
          <w:b/>
        </w:rPr>
        <w:t>1. Актуализировать свои данные в реестре акционеров АО «</w:t>
      </w:r>
      <w:r w:rsidR="00B30204">
        <w:rPr>
          <w:b/>
        </w:rPr>
        <w:t>АМЗ</w:t>
      </w:r>
      <w:r>
        <w:rPr>
          <w:b/>
        </w:rPr>
        <w:t xml:space="preserve">» в случае изменения сведений об акционере (фамилия, имя, отчество/полное наименование, паспортные данные, адрес регистрации/места нахождения) либо если с момента предыдущего обращения к регистратору Общества прошло более года. </w:t>
      </w:r>
    </w:p>
    <w:p w:rsidR="00CA0FA9" w:rsidRDefault="00130C74">
      <w:pPr>
        <w:ind w:left="-15" w:right="0"/>
      </w:pPr>
      <w:r>
        <w:t>Для этого необходимо подать регистратору, осуществляющему</w:t>
      </w:r>
      <w:r w:rsidR="00FB6D9E">
        <w:t xml:space="preserve"> ведение реестра акционеров АО «</w:t>
      </w:r>
      <w:r w:rsidR="00B30204">
        <w:t>АМЗ</w:t>
      </w:r>
      <w:r>
        <w:t xml:space="preserve">» - АО «Регистратор </w:t>
      </w:r>
      <w:proofErr w:type="spellStart"/>
      <w:r>
        <w:t>Интрако</w:t>
      </w:r>
      <w:proofErr w:type="spellEnd"/>
      <w:r>
        <w:t xml:space="preserve">» (далее – </w:t>
      </w:r>
      <w:r>
        <w:rPr>
          <w:b/>
        </w:rPr>
        <w:t>Регистратор</w:t>
      </w:r>
      <w:r>
        <w:t xml:space="preserve">) (г. Пермь, ул. Ленина, 64, 2 этаж) следующие документы: </w:t>
      </w:r>
    </w:p>
    <w:p w:rsidR="00CA0FA9" w:rsidRDefault="00130C74">
      <w:pPr>
        <w:numPr>
          <w:ilvl w:val="0"/>
          <w:numId w:val="2"/>
        </w:numPr>
        <w:ind w:right="0"/>
      </w:pPr>
      <w:r>
        <w:t xml:space="preserve">Заявление о смене реквизитов; </w:t>
      </w:r>
    </w:p>
    <w:p w:rsidR="00CA0FA9" w:rsidRDefault="00130C74">
      <w:pPr>
        <w:numPr>
          <w:ilvl w:val="0"/>
          <w:numId w:val="2"/>
        </w:numPr>
        <w:ind w:right="0"/>
      </w:pPr>
      <w:r>
        <w:t xml:space="preserve">Анкета зарегистрированного лица (подпись физического лица в Анкете должна быть проставлена в присутствии работника Регистратора либо заверена нотариально); </w:t>
      </w:r>
    </w:p>
    <w:p w:rsidR="00CA0FA9" w:rsidRDefault="00130C74">
      <w:pPr>
        <w:numPr>
          <w:ilvl w:val="0"/>
          <w:numId w:val="2"/>
        </w:numPr>
        <w:ind w:right="0"/>
      </w:pPr>
      <w:r>
        <w:t xml:space="preserve">Документ, удостоверяющий личность физического лица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документы, удостоверяющая личность зарегистрированного лица, которая должна содержать отметку о прежнем документе, информация о котором содержится в реестре акционеров Общества). </w:t>
      </w:r>
    </w:p>
    <w:p w:rsidR="00CA0FA9" w:rsidRDefault="00130C74">
      <w:pPr>
        <w:numPr>
          <w:ilvl w:val="0"/>
          <w:numId w:val="2"/>
        </w:numPr>
        <w:spacing w:after="60" w:line="259" w:lineRule="auto"/>
        <w:ind w:right="0"/>
      </w:pPr>
      <w:r>
        <w:t xml:space="preserve">Нотариально удостоверенная банковская карточка (для юридических лиц). </w:t>
      </w:r>
    </w:p>
    <w:p w:rsidR="00CA0FA9" w:rsidRDefault="00130C74">
      <w:pPr>
        <w:ind w:left="-15" w:right="0"/>
      </w:pPr>
      <w:r>
        <w:t xml:space="preserve">В случае предоставления документов уполномоченным представителем зарегистрированного лица Регистратору дополнительно предоставляются: </w:t>
      </w:r>
    </w:p>
    <w:p w:rsidR="00CA0FA9" w:rsidRDefault="00130C74">
      <w:pPr>
        <w:numPr>
          <w:ilvl w:val="0"/>
          <w:numId w:val="3"/>
        </w:numPr>
        <w:ind w:right="0"/>
      </w:pPr>
      <w:r>
        <w:t xml:space="preserve">Оригинал доверенности, подтверждающей полномочия представителя (доверенность от имени физического лица должна быть удостоверена нотариально), либо её нотариально удостоверенная копия; </w:t>
      </w:r>
    </w:p>
    <w:p w:rsidR="00CA0FA9" w:rsidRDefault="00130C74">
      <w:pPr>
        <w:numPr>
          <w:ilvl w:val="0"/>
          <w:numId w:val="3"/>
        </w:numPr>
        <w:ind w:right="0"/>
      </w:pPr>
      <w:r>
        <w:t xml:space="preserve">Документ, удостоверяющий личность уполномоченного представителя (в случае предоставления документов почтой – нотариально удостоверенная копия документа, удостоверяющего личность). </w:t>
      </w:r>
    </w:p>
    <w:p w:rsidR="00CA0FA9" w:rsidRDefault="00130C74">
      <w:pPr>
        <w:ind w:left="-15" w:right="0"/>
      </w:pPr>
      <w:r>
        <w:t xml:space="preserve">С бланками Заявления о смене реквизитов, Анкеты зарегистрированного лица, иными документами Регистратора можно ознакомиться на официальном сайте Регистратора по адресу: </w:t>
      </w:r>
      <w:hyperlink r:id="rId7">
        <w:r>
          <w:rPr>
            <w:u w:val="single" w:color="000000"/>
          </w:rPr>
          <w:t>http</w:t>
        </w:r>
      </w:hyperlink>
      <w:hyperlink r:id="rId8">
        <w:r>
          <w:rPr>
            <w:u w:val="single" w:color="000000"/>
          </w:rPr>
          <w:t>://</w:t>
        </w:r>
      </w:hyperlink>
      <w:hyperlink r:id="rId9">
        <w:r>
          <w:rPr>
            <w:u w:val="single" w:color="000000"/>
          </w:rPr>
          <w:t>www</w:t>
        </w:r>
      </w:hyperlink>
      <w:hyperlink r:id="rId10">
        <w:r>
          <w:rPr>
            <w:u w:val="single" w:color="000000"/>
          </w:rPr>
          <w:t>.</w:t>
        </w:r>
      </w:hyperlink>
      <w:hyperlink r:id="rId11">
        <w:r>
          <w:rPr>
            <w:u w:val="single" w:color="000000"/>
          </w:rPr>
          <w:t>intraco</w:t>
        </w:r>
      </w:hyperlink>
      <w:hyperlink r:id="rId12">
        <w:r>
          <w:rPr>
            <w:u w:val="single" w:color="000000"/>
          </w:rPr>
          <w:t>.</w:t>
        </w:r>
      </w:hyperlink>
      <w:hyperlink r:id="rId13">
        <w:r>
          <w:rPr>
            <w:u w:val="single" w:color="000000"/>
          </w:rPr>
          <w:t>ru</w:t>
        </w:r>
      </w:hyperlink>
      <w:hyperlink r:id="rId14">
        <w:r>
          <w:t xml:space="preserve">, </w:t>
        </w:r>
      </w:hyperlink>
      <w:r>
        <w:t xml:space="preserve"> </w:t>
      </w:r>
    </w:p>
    <w:p w:rsidR="00CA0FA9" w:rsidRDefault="00130C74">
      <w:pPr>
        <w:ind w:left="-15" w:right="0"/>
      </w:pPr>
      <w:r>
        <w:t>Задать интересующие вопросы по порядку актуализации данных в реестре акционеров АО «</w:t>
      </w:r>
      <w:r w:rsidR="00B30204">
        <w:t>АМЗ</w:t>
      </w:r>
      <w:r>
        <w:t>», а также порядку заполнения документов можно по телефону Регистратора: +7 (342) 233-01-63 (добавочный 1</w:t>
      </w:r>
      <w:r w:rsidR="000617E5">
        <w:t>1</w:t>
      </w:r>
      <w:r>
        <w:t xml:space="preserve">2). </w:t>
      </w:r>
    </w:p>
    <w:p w:rsidR="00CA0FA9" w:rsidRDefault="00130C74">
      <w:pPr>
        <w:ind w:left="-15" w:right="0"/>
      </w:pPr>
      <w:r>
        <w:t xml:space="preserve">Стоимость услуг Регистратора по внесению изменений в информацию по лицевому счету зарегистрированного физического лица составляет 100 (сто) рублей, по лицевому счету зарегистрированного юридического лица 650 (шестьсот пятьдесят) рублей (п.2 Прейскуранта цен на услуги, предоставляемые АО «Регистратор </w:t>
      </w:r>
      <w:proofErr w:type="spellStart"/>
      <w:r>
        <w:t>Интрако</w:t>
      </w:r>
      <w:proofErr w:type="spellEnd"/>
      <w:r>
        <w:t xml:space="preserve">»). </w:t>
      </w:r>
    </w:p>
    <w:p w:rsidR="00CA0FA9" w:rsidRDefault="00130C74">
      <w:pPr>
        <w:ind w:left="-15" w:right="0"/>
      </w:pPr>
      <w:r>
        <w:lastRenderedPageBreak/>
        <w:t xml:space="preserve">Адрес Регистратора: 614990, г. Пермь, ул. Ленина, дом 64, 2-й этаж (проезд на общественном транспорте до остановки «улица Попова»). </w:t>
      </w:r>
    </w:p>
    <w:p w:rsidR="00CA0FA9" w:rsidRDefault="00130C74">
      <w:pPr>
        <w:ind w:left="708" w:right="0" w:firstLine="0"/>
      </w:pPr>
      <w:r>
        <w:t xml:space="preserve">Время работы Регистратора: </w:t>
      </w:r>
    </w:p>
    <w:p w:rsidR="00CA0FA9" w:rsidRDefault="00130C74" w:rsidP="000617E5">
      <w:pPr>
        <w:tabs>
          <w:tab w:val="left" w:pos="851"/>
        </w:tabs>
        <w:spacing w:after="0" w:line="259" w:lineRule="auto"/>
        <w:ind w:left="10" w:right="-9" w:hanging="10"/>
        <w:jc w:val="right"/>
      </w:pPr>
      <w:r>
        <w:t xml:space="preserve">понедельник-пятница с 9:00 - 15:00, перерыв на обед с 13:00 – 14:00, кроме нерабочих </w:t>
      </w:r>
    </w:p>
    <w:p w:rsidR="00CA0FA9" w:rsidRDefault="00130C74">
      <w:pPr>
        <w:ind w:left="-15" w:right="0" w:firstLine="0"/>
      </w:pPr>
      <w:r>
        <w:t xml:space="preserve">праздничных дней. </w:t>
      </w:r>
    </w:p>
    <w:p w:rsidR="00CA0FA9" w:rsidRDefault="00130C74">
      <w:pPr>
        <w:ind w:left="-15" w:right="0"/>
      </w:pPr>
      <w:r>
        <w:rPr>
          <w:b/>
        </w:rPr>
        <w:t>2.</w:t>
      </w:r>
      <w:r>
        <w:t xml:space="preserve"> </w:t>
      </w:r>
      <w:r>
        <w:rPr>
          <w:b/>
        </w:rPr>
        <w:t>Заполнить требование о выкупе ценных бумаг (далее - Требование)</w:t>
      </w:r>
      <w:r>
        <w:t xml:space="preserve"> и обеспечить получение Требования Регистраторо</w:t>
      </w:r>
      <w:r w:rsidR="00FB6D9E">
        <w:t xml:space="preserve">м Общества в срок не </w:t>
      </w:r>
      <w:r w:rsidR="00FB6D9E" w:rsidRPr="00B30204">
        <w:t>позднее «</w:t>
      </w:r>
      <w:r w:rsidR="00B30204" w:rsidRPr="00B30204">
        <w:t>20</w:t>
      </w:r>
      <w:r w:rsidR="00FB6D9E" w:rsidRPr="00B30204">
        <w:t xml:space="preserve">» </w:t>
      </w:r>
      <w:r w:rsidR="00B30204" w:rsidRPr="00B30204">
        <w:t>мая</w:t>
      </w:r>
      <w:r w:rsidR="00FB6D9E" w:rsidRPr="00B30204">
        <w:t xml:space="preserve"> 2024</w:t>
      </w:r>
      <w:r w:rsidRPr="00B30204">
        <w:t xml:space="preserve"> г. (включительно)</w:t>
      </w:r>
      <w:r>
        <w:t xml:space="preserve"> по адресу: 614990, г. Пермь, ул. Ленина, дом 64, 2-й этаж. Во избежание ошибок, связанных с составлением Требования, мы рекомендуем использовать форму Требования, приведенную в Приложении № 1 к Сообщению о проведении внеочередного Общего собрания акционеров АО «</w:t>
      </w:r>
      <w:r w:rsidR="00B30204">
        <w:t>АМЗ</w:t>
      </w:r>
      <w:r>
        <w:t xml:space="preserve">».  </w:t>
      </w:r>
    </w:p>
    <w:p w:rsidR="00CA0FA9" w:rsidRDefault="00130C74">
      <w:pPr>
        <w:ind w:left="-15" w:right="0"/>
      </w:pPr>
      <w:r>
        <w:t xml:space="preserve">Указанная форма Требования не является обязательной для применения и предлагается для удобства акционеров. Сведения о лице, направляющем Требование, и сведения о получателе денежных средств в Требовании должны быть идентичны. Требование должно быть заполнено разборчивым почерком, не содержать помарок и исправлений. Требование может быть заполнено машинописным текстом. При заполнении Требования рекомендуем проконсультироваться с банком, в котором открыт банковский счет, реквизиты которого будут указаны в Требовании, для подтверждения полноты, точности и достоверности указываемых в Требовании банковских реквизитов для зачисления денежных средств в оплату Акций, а также удостовериться в том, что условия ведения банковского счета позволяют осуществить зачисление платежа за Акции (в российских рублях) на соответствующий банковский счет.  </w:t>
      </w:r>
    </w:p>
    <w:p w:rsidR="00CA0FA9" w:rsidRDefault="00130C74">
      <w:pPr>
        <w:ind w:left="-15" w:right="0"/>
      </w:pPr>
      <w:r>
        <w:t>АО «</w:t>
      </w:r>
      <w:r w:rsidR="00B30204">
        <w:t>АМЗ</w:t>
      </w:r>
      <w:r>
        <w:t xml:space="preserve">» не несет ответственность за невозможность зачисления денежных средств на банковский счет в установленный срок в связи с предоставлением неполных, недостоверных или недостаточных реквизитов банковского счета для перечисления денежных средств, а также в связи с предоставлением реквизитов счета, режим которого не предусматривает зачисление на него денежных средств извне без распоряжения владельца счета.  </w:t>
      </w:r>
    </w:p>
    <w:p w:rsidR="00CA0FA9" w:rsidRDefault="00130C74">
      <w:pPr>
        <w:ind w:left="-15" w:right="0"/>
      </w:pPr>
      <w:r>
        <w:t xml:space="preserve">АО </w:t>
      </w:r>
      <w:r w:rsidR="00B30204">
        <w:t>«АМЗ</w:t>
      </w:r>
      <w:r>
        <w:t>» не несет ответственности за действия банка, с которым у акционера заключен договор банковского счета, АО «</w:t>
      </w:r>
      <w:r w:rsidR="00B30204">
        <w:t>АМЗ</w:t>
      </w:r>
      <w:r>
        <w:t>» не оплачивает услуги и комиссии указанного банка. Просим указать в Требовании Ваши контактные данные, в том числе номер телефона и, при наличии, адрес электронной почты. Это позволит Регистратору Общества либо АО «</w:t>
      </w:r>
      <w:r w:rsidR="00C57E6E">
        <w:t>АМЗ</w:t>
      </w:r>
      <w:r>
        <w:t xml:space="preserve">» оперативно связаться с Вами в случае возникновения каких-либо вопросов, связанных с представленным Требованием или осуществлением платежа за Акции, в том числе в случае, если какой-то информации, указанной Вами в Требовании, будет недостаточно, или в случае не прохождения платежа по указанным Вами реквизитам.  </w:t>
      </w:r>
    </w:p>
    <w:p w:rsidR="00CA0FA9" w:rsidRDefault="00130C74">
      <w:pPr>
        <w:ind w:left="-15" w:right="0"/>
      </w:pPr>
      <w:r>
        <w:t xml:space="preserve">Требование должно быть подписано акционером или его уполномоченным представителем. При представлении Требования лично акционеру необходимо иметь при себе документ, удостоверяющий личность (паспорт). При направлении Требования почтой, кроме того, рекомендуется нотариально засвидетельствовать подпись акционера (уполномоченного представителя) на Требовании. В случае подписания Требования представителем по доверенности к Требованию должен быть приложен оригинал доверенности либо её копия, заверенная нотариально. Доверенность от имени физического лица должна быть удостоверена нотариально. Требование, представляемое акционером – юридическим лицом, должно также содержать оттиск печати юридического лица (если применимо).  </w:t>
      </w:r>
    </w:p>
    <w:p w:rsidR="00CA0FA9" w:rsidRDefault="00130C74">
      <w:pPr>
        <w:ind w:left="-15" w:right="0"/>
      </w:pPr>
      <w:r>
        <w:t xml:space="preserve">Если Акции учитываются на счете депо в депозитарии: Акционеры, не зарегистрированные в реестре акционеров Общества (т.е. Акции, в отношении которых направляется Требование, учитываются на счете депо в депозитарии – у номинального держателя) должны направить свои указания о требовании выкупа акций в адрес номинального держателя, с которым у такого акционера заключен соответствующий депозитарный договор. Далее уже номинальный держатель направляет Регистратору Общества Требование о выкупе акций, принадлежащих акционеру.  </w:t>
      </w:r>
    </w:p>
    <w:p w:rsidR="00CA0FA9" w:rsidRDefault="00130C74">
      <w:pPr>
        <w:ind w:left="-15" w:right="0"/>
      </w:pPr>
      <w:r>
        <w:t xml:space="preserve">Таким образом, в целях обеспечения своевременного поступления Требования о выкупе акций от номинального держателя в адрес Регистратора Общества просим учитывать этот факт и направлять свои указания в адрес номинального держателя в сроки, позволяющие номинальному держателю своевременно направить Требование в адрес Регистратора Общества.  </w:t>
      </w:r>
    </w:p>
    <w:p w:rsidR="00CA0FA9" w:rsidRDefault="00130C74">
      <w:pPr>
        <w:ind w:left="-15" w:right="0"/>
      </w:pPr>
      <w:r>
        <w:t xml:space="preserve">Требование считается поданным своевременно в случае, если оно получено Регистратором Общества (АО «Регистратор </w:t>
      </w:r>
      <w:proofErr w:type="spellStart"/>
      <w:r>
        <w:t>Интрако</w:t>
      </w:r>
      <w:proofErr w:type="spellEnd"/>
      <w:r>
        <w:t xml:space="preserve">») в срок не позднее </w:t>
      </w:r>
      <w:r w:rsidRPr="00C57E6E">
        <w:t>«</w:t>
      </w:r>
      <w:r w:rsidR="00C57E6E" w:rsidRPr="00C57E6E">
        <w:t>20</w:t>
      </w:r>
      <w:r w:rsidR="00FB6D9E" w:rsidRPr="00C57E6E">
        <w:t xml:space="preserve">» </w:t>
      </w:r>
      <w:r w:rsidR="00C57E6E" w:rsidRPr="00C57E6E">
        <w:t xml:space="preserve">мая 2024 </w:t>
      </w:r>
      <w:r w:rsidRPr="00C57E6E">
        <w:t>года (включительно</w:t>
      </w:r>
      <w:r w:rsidR="00FB6D9E" w:rsidRPr="00C57E6E">
        <w:t>). В</w:t>
      </w:r>
      <w:r w:rsidR="00FB6D9E">
        <w:t xml:space="preserve"> случае получения до «</w:t>
      </w:r>
      <w:r w:rsidR="00C57E6E">
        <w:t>20</w:t>
      </w:r>
      <w:r>
        <w:t>»</w:t>
      </w:r>
      <w:r w:rsidR="00C57E6E">
        <w:t xml:space="preserve"> мая 2024 </w:t>
      </w:r>
      <w:r w:rsidRPr="00C57E6E">
        <w:t>года (включительно</w:t>
      </w:r>
      <w:r>
        <w:t>) более одного Требования от одного и того же владельца Акций, действительным будет являться Требование, имеющее более позднюю календарную дату, а при отсутствии таковой – Требование, полученное п</w:t>
      </w:r>
      <w:r w:rsidR="00FB6D9E">
        <w:t xml:space="preserve">оследним. Все </w:t>
      </w:r>
      <w:r w:rsidR="00FB6D9E" w:rsidRPr="00C57E6E">
        <w:t>поступившие до «</w:t>
      </w:r>
      <w:r w:rsidR="00C57E6E" w:rsidRPr="00C57E6E">
        <w:t>20</w:t>
      </w:r>
      <w:r w:rsidRPr="00C57E6E">
        <w:t xml:space="preserve">» </w:t>
      </w:r>
      <w:r w:rsidR="00C57E6E" w:rsidRPr="00C57E6E">
        <w:t xml:space="preserve">мая 2024 </w:t>
      </w:r>
      <w:r w:rsidRPr="00C57E6E">
        <w:t>года (включительно) Требования о выкупе акций считаются получе</w:t>
      </w:r>
      <w:r w:rsidR="00FB6D9E" w:rsidRPr="00C57E6E">
        <w:t>нными Регистратором Общества «</w:t>
      </w:r>
      <w:r w:rsidR="00C57E6E" w:rsidRPr="00C57E6E">
        <w:t>20</w:t>
      </w:r>
      <w:r w:rsidR="00FB6D9E" w:rsidRPr="00C57E6E">
        <w:t>»</w:t>
      </w:r>
      <w:r w:rsidR="00C57E6E" w:rsidRPr="00C57E6E">
        <w:t xml:space="preserve"> мая</w:t>
      </w:r>
      <w:r w:rsidR="00FB6D9E" w:rsidRPr="00C57E6E">
        <w:t xml:space="preserve"> 2024</w:t>
      </w:r>
      <w:r w:rsidRPr="00C57E6E">
        <w:t xml:space="preserve"> года.</w:t>
      </w:r>
      <w:r>
        <w:t xml:space="preserve">  </w:t>
      </w:r>
    </w:p>
    <w:p w:rsidR="00CA0FA9" w:rsidRDefault="00130C74">
      <w:pPr>
        <w:ind w:left="-15" w:right="0"/>
      </w:pPr>
      <w:r>
        <w:lastRenderedPageBreak/>
        <w:t>Обращаем Ваше внимание на то, что Требования, поступившие после окончания срока при</w:t>
      </w:r>
      <w:r w:rsidR="00FB6D9E">
        <w:t xml:space="preserve">нятия Требований, т.е. </w:t>
      </w:r>
      <w:r w:rsidR="00FB6D9E" w:rsidRPr="00C57E6E">
        <w:t>после «</w:t>
      </w:r>
      <w:r w:rsidR="00C57E6E" w:rsidRPr="00C57E6E">
        <w:t>20</w:t>
      </w:r>
      <w:r w:rsidR="00FB6D9E" w:rsidRPr="00C57E6E">
        <w:t xml:space="preserve">» </w:t>
      </w:r>
      <w:r w:rsidR="00C57E6E" w:rsidRPr="00C57E6E">
        <w:t>мая 2024</w:t>
      </w:r>
      <w:r w:rsidRPr="00C57E6E">
        <w:t xml:space="preserve"> года,</w:t>
      </w:r>
      <w:r>
        <w:t xml:space="preserve"> не удовлетворяются! Просим учесть этот факт при направлении документов посредством почтовой связи, лично или курьером, а также при направлении указаний в адрес номинального держателя.  </w:t>
      </w:r>
    </w:p>
    <w:p w:rsidR="00CA0FA9" w:rsidRDefault="00130C74">
      <w:pPr>
        <w:tabs>
          <w:tab w:val="center" w:pos="1066"/>
          <w:tab w:val="center" w:pos="2272"/>
          <w:tab w:val="center" w:pos="3276"/>
          <w:tab w:val="center" w:pos="4040"/>
          <w:tab w:val="center" w:pos="4960"/>
          <w:tab w:val="center" w:pos="5618"/>
          <w:tab w:val="center" w:pos="6692"/>
          <w:tab w:val="center" w:pos="7936"/>
          <w:tab w:val="right" w:pos="9925"/>
        </w:tabs>
        <w:spacing w:after="0" w:line="259" w:lineRule="auto"/>
        <w:ind w:right="-9" w:firstLine="0"/>
        <w:jc w:val="left"/>
      </w:pPr>
      <w:r>
        <w:rPr>
          <w:sz w:val="22"/>
        </w:rPr>
        <w:tab/>
      </w:r>
      <w:r>
        <w:t xml:space="preserve">Форму Требования </w:t>
      </w:r>
      <w:r>
        <w:tab/>
        <w:t xml:space="preserve">Вы можете </w:t>
      </w:r>
      <w:r>
        <w:tab/>
        <w:t xml:space="preserve">найти на </w:t>
      </w:r>
      <w:r>
        <w:tab/>
        <w:t xml:space="preserve">официальном </w:t>
      </w:r>
      <w:r>
        <w:tab/>
        <w:t xml:space="preserve">сайте </w:t>
      </w:r>
      <w:r>
        <w:tab/>
        <w:t xml:space="preserve">Регистратора: </w:t>
      </w:r>
    </w:p>
    <w:p w:rsidR="00CA0FA9" w:rsidRDefault="00130C74">
      <w:pPr>
        <w:ind w:left="-15" w:right="0" w:firstLine="0"/>
      </w:pPr>
      <w:r>
        <w:t xml:space="preserve">http://www.intraco.ru  </w:t>
      </w:r>
    </w:p>
    <w:p w:rsidR="00C57E6E" w:rsidRDefault="00130C74">
      <w:pPr>
        <w:ind w:left="-15" w:right="0"/>
      </w:pPr>
      <w:r>
        <w:t>Задать интересующие вопросы по порядку заполнения и предоставления Требования о выкупе акций можно по телефону Регистратора: +7 (342) 233-01-63 (64) (добавочный 1</w:t>
      </w:r>
      <w:r w:rsidR="000617E5">
        <w:t>1</w:t>
      </w:r>
      <w:r>
        <w:t xml:space="preserve">2, 104). </w:t>
      </w:r>
    </w:p>
    <w:p w:rsidR="00CA0FA9" w:rsidRDefault="00130C74">
      <w:pPr>
        <w:ind w:left="-15" w:right="0"/>
      </w:pPr>
      <w:r>
        <w:t xml:space="preserve"> </w:t>
      </w:r>
      <w:r>
        <w:rPr>
          <w:b/>
        </w:rPr>
        <w:t xml:space="preserve">Получение денежных средств в оплату акций </w:t>
      </w:r>
    </w:p>
    <w:p w:rsidR="00CA0FA9" w:rsidRDefault="00130C74">
      <w:pPr>
        <w:ind w:left="-15" w:right="0"/>
      </w:pPr>
      <w:r>
        <w:t xml:space="preserve">Оплата акций, в отношении которых акционером предъявлено в установленные сроки надлежащее Требование о выкупе принадлежащих ему акций, будет произведена в течение 30 дней с момента истечения срока предъявления требования о выкупе акций, т.е. в период с </w:t>
      </w:r>
      <w:r w:rsidR="00C57E6E">
        <w:t>21</w:t>
      </w:r>
      <w:r>
        <w:t>.0</w:t>
      </w:r>
      <w:r w:rsidR="00C57E6E">
        <w:t>5</w:t>
      </w:r>
      <w:r>
        <w:t>.202</w:t>
      </w:r>
      <w:r w:rsidR="00C57E6E">
        <w:t>4</w:t>
      </w:r>
      <w:r>
        <w:t xml:space="preserve"> по </w:t>
      </w:r>
      <w:r w:rsidR="00C57E6E">
        <w:t>19</w:t>
      </w:r>
      <w:r>
        <w:t>.0</w:t>
      </w:r>
      <w:r w:rsidR="00C57E6E">
        <w:t>6</w:t>
      </w:r>
      <w:r>
        <w:t>.202</w:t>
      </w:r>
      <w:r w:rsidR="00C57E6E">
        <w:t>4</w:t>
      </w:r>
      <w:r>
        <w:t xml:space="preserve"> года включительно.  </w:t>
      </w:r>
    </w:p>
    <w:p w:rsidR="00CA0FA9" w:rsidRDefault="00130C74">
      <w:pPr>
        <w:spacing w:after="49" w:line="270" w:lineRule="auto"/>
        <w:ind w:left="703" w:right="116" w:hanging="10"/>
        <w:jc w:val="left"/>
      </w:pPr>
      <w:r>
        <w:rPr>
          <w:b/>
        </w:rPr>
        <w:t xml:space="preserve">Если акции учитываются в реестре акционеров Общества:  </w:t>
      </w:r>
    </w:p>
    <w:p w:rsidR="00CA0FA9" w:rsidRDefault="00130C74">
      <w:pPr>
        <w:ind w:left="-15" w:right="0"/>
      </w:pPr>
      <w:r>
        <w:t>Выплата денежных средств в связи с выкупом акций Обществом владельцам, зарегистрированными в реестре акционеров АО «</w:t>
      </w:r>
      <w:r w:rsidR="00C57E6E">
        <w:t>АМЗ</w:t>
      </w:r>
      <w:r>
        <w:t>», осуществляется путем перечисления денежных средств в рублях Российской Федерации на банковские счета (владельцев акций), открытые в рублях Российской Федерации, реквизиты которых имеются у регистратора АО «</w:t>
      </w:r>
      <w:r w:rsidR="00C57E6E">
        <w:t>Регистратор «</w:t>
      </w:r>
      <w:proofErr w:type="spellStart"/>
      <w:r w:rsidR="00C57E6E">
        <w:t>Интрако</w:t>
      </w:r>
      <w:proofErr w:type="spellEnd"/>
      <w:r>
        <w:t xml:space="preserve">», в том числе указанные владельцами акций в Требовании.  </w:t>
      </w:r>
    </w:p>
    <w:p w:rsidR="00CA0FA9" w:rsidRDefault="00130C74">
      <w:pPr>
        <w:spacing w:after="49" w:line="270" w:lineRule="auto"/>
        <w:ind w:left="703" w:right="116" w:hanging="10"/>
        <w:jc w:val="left"/>
      </w:pPr>
      <w:r>
        <w:rPr>
          <w:b/>
        </w:rPr>
        <w:t xml:space="preserve">Если акции учитываются на счете депо в депозитарии:  </w:t>
      </w:r>
    </w:p>
    <w:p w:rsidR="00CA0FA9" w:rsidRDefault="00130C74">
      <w:pPr>
        <w:ind w:left="-15" w:right="0"/>
      </w:pPr>
      <w:r>
        <w:t>Выплата денежных средств за Акции акционерам,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АО «</w:t>
      </w:r>
      <w:r w:rsidR="00C57E6E">
        <w:t>АМЗ</w:t>
      </w:r>
      <w:r>
        <w:t xml:space="preserve">».  </w:t>
      </w:r>
    </w:p>
    <w:p w:rsidR="00CA0FA9" w:rsidRDefault="00130C74">
      <w:pPr>
        <w:ind w:left="-15" w:right="0"/>
      </w:pPr>
      <w:r>
        <w:t>По всем вопросам, касающимся предъявления требования о выкупе акций, можно обратиться к Регистратору Общества по телефону +7 (342) 233- 01-63(64) (добавочный 1</w:t>
      </w:r>
      <w:r w:rsidR="000617E5">
        <w:t>1</w:t>
      </w:r>
      <w:r>
        <w:t xml:space="preserve">2, 104) с понедельника по пятницу с 9:00 до 15:00, перерыв на обед с 13:00 – 14:00, кроме нерабочих праздничных дней. </w:t>
      </w:r>
    </w:p>
    <w:p w:rsidR="00CA0FA9" w:rsidRDefault="00130C74">
      <w:pPr>
        <w:spacing w:after="0" w:line="259" w:lineRule="auto"/>
        <w:ind w:left="567" w:right="0" w:firstLine="0"/>
        <w:jc w:val="left"/>
      </w:pPr>
      <w:r>
        <w:t xml:space="preserve"> </w:t>
      </w:r>
    </w:p>
    <w:sectPr w:rsidR="00CA0FA9">
      <w:headerReference w:type="even" r:id="rId15"/>
      <w:headerReference w:type="default" r:id="rId16"/>
      <w:footerReference w:type="even" r:id="rId17"/>
      <w:footerReference w:type="default" r:id="rId18"/>
      <w:headerReference w:type="first" r:id="rId19"/>
      <w:footerReference w:type="first" r:id="rId20"/>
      <w:pgSz w:w="11906" w:h="16838"/>
      <w:pgMar w:top="1319" w:right="849" w:bottom="822" w:left="1133" w:header="708"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5AB" w:rsidRDefault="00B445AB">
      <w:pPr>
        <w:spacing w:after="0" w:line="240" w:lineRule="auto"/>
      </w:pPr>
      <w:r>
        <w:separator/>
      </w:r>
    </w:p>
  </w:endnote>
  <w:endnote w:type="continuationSeparator" w:id="0">
    <w:p w:rsidR="00B445AB" w:rsidRDefault="00B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0" w:line="259" w:lineRule="auto"/>
      <w:ind w:righ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A0FA9" w:rsidRDefault="00130C74">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0" w:line="259" w:lineRule="auto"/>
      <w:ind w:right="0" w:firstLine="0"/>
      <w:jc w:val="right"/>
    </w:pPr>
    <w:r>
      <w:fldChar w:fldCharType="begin"/>
    </w:r>
    <w:r>
      <w:instrText xml:space="preserve"> PAGE   \* MERGEFORMAT </w:instrText>
    </w:r>
    <w:r>
      <w:fldChar w:fldCharType="separate"/>
    </w:r>
    <w:r w:rsidR="00FB6D9E" w:rsidRPr="00FB6D9E">
      <w:rPr>
        <w:noProof/>
        <w:sz w:val="22"/>
      </w:rPr>
      <w:t>1</w:t>
    </w:r>
    <w:r>
      <w:rPr>
        <w:sz w:val="22"/>
      </w:rPr>
      <w:fldChar w:fldCharType="end"/>
    </w:r>
    <w:r>
      <w:rPr>
        <w:sz w:val="22"/>
      </w:rPr>
      <w:t xml:space="preserve"> </w:t>
    </w:r>
  </w:p>
  <w:p w:rsidR="00CA0FA9" w:rsidRDefault="00130C74">
    <w:pPr>
      <w:spacing w:after="0" w:line="259" w:lineRule="auto"/>
      <w:ind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0" w:line="259" w:lineRule="auto"/>
      <w:ind w:righ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A0FA9" w:rsidRDefault="00130C74">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5AB" w:rsidRDefault="00B445AB">
      <w:pPr>
        <w:spacing w:after="0" w:line="240" w:lineRule="auto"/>
      </w:pPr>
      <w:r>
        <w:separator/>
      </w:r>
    </w:p>
  </w:footnote>
  <w:footnote w:type="continuationSeparator" w:id="0">
    <w:p w:rsidR="00B445AB" w:rsidRDefault="00B4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74" w:line="228" w:lineRule="auto"/>
      <w:ind w:left="4463" w:right="-43" w:firstLine="0"/>
      <w:jc w:val="right"/>
    </w:pPr>
    <w:r>
      <w:rPr>
        <w:sz w:val="15"/>
      </w:rPr>
      <w:t xml:space="preserve">Приложение №2 к Сообщению о </w:t>
    </w:r>
    <w:proofErr w:type="gramStart"/>
    <w:r>
      <w:rPr>
        <w:sz w:val="15"/>
      </w:rPr>
      <w:t>проведении  внеочередного</w:t>
    </w:r>
    <w:proofErr w:type="gramEnd"/>
    <w:r>
      <w:rPr>
        <w:sz w:val="15"/>
      </w:rPr>
      <w:t xml:space="preserve"> Общего собрания акционеров АО «</w:t>
    </w:r>
    <w:r w:rsidR="00FB6D9E">
      <w:rPr>
        <w:sz w:val="15"/>
      </w:rPr>
      <w:t>-</w:t>
    </w:r>
    <w:r>
      <w:rPr>
        <w:sz w:val="15"/>
      </w:rPr>
      <w:t xml:space="preserve">»  </w:t>
    </w:r>
  </w:p>
  <w:p w:rsidR="00CA0FA9" w:rsidRDefault="00130C74">
    <w:pPr>
      <w:spacing w:after="0" w:line="259" w:lineRule="auto"/>
      <w:ind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74" w:line="228" w:lineRule="auto"/>
      <w:ind w:left="4463" w:right="-43" w:firstLine="0"/>
      <w:jc w:val="right"/>
    </w:pPr>
    <w:r>
      <w:rPr>
        <w:sz w:val="15"/>
      </w:rPr>
      <w:t xml:space="preserve">Приложение №2 к Сообщению о </w:t>
    </w:r>
    <w:r w:rsidR="00B30204">
      <w:rPr>
        <w:sz w:val="15"/>
      </w:rPr>
      <w:t>проведении внеочередного</w:t>
    </w:r>
    <w:r>
      <w:rPr>
        <w:sz w:val="15"/>
      </w:rPr>
      <w:t xml:space="preserve"> Общего собрания акционеров АО «</w:t>
    </w:r>
    <w:r w:rsidR="00FB6D9E">
      <w:rPr>
        <w:sz w:val="15"/>
      </w:rPr>
      <w:t>АМЗ</w:t>
    </w:r>
    <w:r>
      <w:rPr>
        <w:sz w:val="15"/>
      </w:rPr>
      <w:t xml:space="preserve">»  </w:t>
    </w:r>
  </w:p>
  <w:p w:rsidR="00CA0FA9" w:rsidRDefault="00130C74">
    <w:pPr>
      <w:spacing w:after="0" w:line="259" w:lineRule="auto"/>
      <w:ind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9" w:rsidRDefault="00130C74">
    <w:pPr>
      <w:spacing w:after="74" w:line="228" w:lineRule="auto"/>
      <w:ind w:left="4463" w:right="-43" w:firstLine="0"/>
      <w:jc w:val="right"/>
    </w:pPr>
    <w:r>
      <w:rPr>
        <w:sz w:val="15"/>
      </w:rPr>
      <w:t xml:space="preserve">Приложение №2 к Сообщению о </w:t>
    </w:r>
    <w:proofErr w:type="gramStart"/>
    <w:r>
      <w:rPr>
        <w:sz w:val="15"/>
      </w:rPr>
      <w:t>проведении  внеочередного</w:t>
    </w:r>
    <w:proofErr w:type="gramEnd"/>
    <w:r>
      <w:rPr>
        <w:sz w:val="15"/>
      </w:rPr>
      <w:t xml:space="preserve"> Общего собрания акционеров АО «</w:t>
    </w:r>
    <w:r w:rsidR="00FB6D9E">
      <w:rPr>
        <w:sz w:val="15"/>
      </w:rPr>
      <w:t>-</w:t>
    </w:r>
    <w:r>
      <w:rPr>
        <w:sz w:val="15"/>
      </w:rPr>
      <w:t xml:space="preserve">»  </w:t>
    </w:r>
  </w:p>
  <w:p w:rsidR="00CA0FA9" w:rsidRDefault="00130C74">
    <w:pPr>
      <w:spacing w:after="0" w:line="259" w:lineRule="auto"/>
      <w:ind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B537C"/>
    <w:multiLevelType w:val="hybridMultilevel"/>
    <w:tmpl w:val="F9722F56"/>
    <w:lvl w:ilvl="0" w:tplc="75D6EC9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126EE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2CB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46A99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66759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C355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08D80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A4E6B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3C51B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7376FE"/>
    <w:multiLevelType w:val="hybridMultilevel"/>
    <w:tmpl w:val="8FC4F0F8"/>
    <w:lvl w:ilvl="0" w:tplc="F5542808">
      <w:start w:val="1"/>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88FC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A8620">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E9E5C">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A8CFEA">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C67A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DA21F4">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CE73C">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89942">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CF3B86"/>
    <w:multiLevelType w:val="hybridMultilevel"/>
    <w:tmpl w:val="91AAAAA4"/>
    <w:lvl w:ilvl="0" w:tplc="055050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61524">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E27E2">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87E8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6A61A">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EF71A">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048F84">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9A75D6">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65A5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A9"/>
    <w:rsid w:val="00013BF6"/>
    <w:rsid w:val="000617E5"/>
    <w:rsid w:val="000B125B"/>
    <w:rsid w:val="00130C74"/>
    <w:rsid w:val="002A0760"/>
    <w:rsid w:val="002B4C3A"/>
    <w:rsid w:val="0057361F"/>
    <w:rsid w:val="00732272"/>
    <w:rsid w:val="00766BA8"/>
    <w:rsid w:val="00994195"/>
    <w:rsid w:val="00B30204"/>
    <w:rsid w:val="00B445AB"/>
    <w:rsid w:val="00C27AEE"/>
    <w:rsid w:val="00C57E6E"/>
    <w:rsid w:val="00CA0FA9"/>
    <w:rsid w:val="00FB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FCAB"/>
  <w15:docId w15:val="{B7292B74-E69C-4F0E-8699-7F123730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8" w:line="250" w:lineRule="auto"/>
      <w:ind w:right="3" w:firstLine="698"/>
      <w:jc w:val="both"/>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7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u/" TargetMode="External"/><Relationship Id="rId13" Type="http://schemas.openxmlformats.org/officeDocument/2006/relationships/hyperlink" Target="http://www.intraco.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raco.ru/" TargetMode="External"/><Relationship Id="rId12" Type="http://schemas.openxmlformats.org/officeDocument/2006/relationships/hyperlink" Target="http://www.intrac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rac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traco.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traco.ru/" TargetMode="External"/><Relationship Id="rId14" Type="http://schemas.openxmlformats.org/officeDocument/2006/relationships/hyperlink" Target="http://www.intrac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Неволина Вера Евгеньевна</cp:lastModifiedBy>
  <cp:revision>9</cp:revision>
  <dcterms:created xsi:type="dcterms:W3CDTF">2024-03-06T10:25:00Z</dcterms:created>
  <dcterms:modified xsi:type="dcterms:W3CDTF">2024-03-11T09:14:00Z</dcterms:modified>
</cp:coreProperties>
</file>